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98" w:rsidRDefault="00F41798" w:rsidP="00F41798">
      <w:pPr>
        <w:rPr>
          <w:rFonts w:cs="仿宋_GB2312"/>
          <w:szCs w:val="32"/>
        </w:rPr>
      </w:pPr>
      <w:r>
        <w:rPr>
          <w:rFonts w:cs="仿宋_GB2312" w:hint="eastAsia"/>
          <w:szCs w:val="32"/>
        </w:rPr>
        <w:t>附件</w:t>
      </w:r>
      <w:r>
        <w:rPr>
          <w:rFonts w:cs="仿宋_GB2312" w:hint="eastAsia"/>
          <w:szCs w:val="32"/>
        </w:rPr>
        <w:t>3</w:t>
      </w:r>
    </w:p>
    <w:p w:rsidR="00F41798" w:rsidRDefault="00F41798" w:rsidP="00F41798">
      <w:pPr>
        <w:pStyle w:val="2"/>
        <w:spacing w:line="720" w:lineRule="exact"/>
        <w:ind w:leftChars="0" w:left="0" w:firstLineChars="0" w:firstLine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2023</w:t>
      </w:r>
      <w:r>
        <w:rPr>
          <w:rFonts w:eastAsia="方正小标宋简体" w:cs="方正小标宋简体" w:hint="eastAsia"/>
          <w:sz w:val="44"/>
          <w:szCs w:val="44"/>
        </w:rPr>
        <w:t>年全国热带作物学术年会招商赞助方案公告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会议设立与热带农业科研相关的商业化产品展示、实验仪器设备、生化试剂、科研服务等相关等产品的展示，预设展位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10-15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个。现公开向有关企事业单位招商。有关事宜通告如下：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Fonts w:ascii="Times New Roman" w:eastAsia="黑体" w:hAnsi="Times New Roman" w:cs="黑体" w:hint="default"/>
          <w:b w:val="0"/>
          <w:bCs w:val="0"/>
          <w:color w:val="000000"/>
          <w:sz w:val="32"/>
          <w:szCs w:val="32"/>
        </w:rPr>
      </w:pPr>
      <w:r>
        <w:rPr>
          <w:rStyle w:val="a5"/>
          <w:rFonts w:ascii="Times New Roman" w:eastAsia="黑体" w:hAnsi="Times New Roman" w:cs="黑体"/>
          <w:b/>
          <w:bCs w:val="0"/>
          <w:color w:val="000000"/>
          <w:sz w:val="32"/>
          <w:szCs w:val="32"/>
        </w:rPr>
        <w:t>一、赞助服务内容：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jc w:val="both"/>
        <w:rPr>
          <w:rFonts w:ascii="Times New Roman" w:eastAsia="楷体_GB2312" w:hAnsi="Times New Roman" w:cs="楷体_GB2312"/>
          <w:color w:val="000000"/>
          <w:sz w:val="32"/>
          <w:szCs w:val="32"/>
        </w:rPr>
      </w:pP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（一）展位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: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（长度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×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宽度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×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高度，单位米）</w:t>
      </w:r>
    </w:p>
    <w:p w:rsidR="00F41798" w:rsidRDefault="00F41798" w:rsidP="00F41798">
      <w:pPr>
        <w:pStyle w:val="a4"/>
        <w:numPr>
          <w:ilvl w:val="0"/>
          <w:numId w:val="1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长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×宽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×高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2.48 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标准展位（展台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个，椅子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把），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numPr>
          <w:ilvl w:val="0"/>
          <w:numId w:val="1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长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×宽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×高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2.48 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大展位（展台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个，椅子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把），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jc w:val="both"/>
        <w:rPr>
          <w:rStyle w:val="a5"/>
          <w:rFonts w:ascii="Times New Roman" w:eastAsia="楷体_GB2312" w:hAnsi="Times New Roman" w:cs="楷体_GB2312"/>
          <w:sz w:val="32"/>
          <w:szCs w:val="32"/>
        </w:rPr>
      </w:pP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（二）彩色宣传页及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LOGO</w:t>
      </w:r>
      <w:r>
        <w:rPr>
          <w:rStyle w:val="a5"/>
          <w:rFonts w:ascii="Times New Roman" w:eastAsia="楷体_GB2312" w:hAnsi="Times New Roman" w:cs="楷体_GB2312"/>
          <w:color w:val="000000"/>
          <w:sz w:val="32"/>
          <w:szCs w:val="32"/>
        </w:rPr>
        <w:t>显示</w:t>
      </w:r>
    </w:p>
    <w:p w:rsidR="00F41798" w:rsidRDefault="00F41798" w:rsidP="00F41798">
      <w:pPr>
        <w:pStyle w:val="a4"/>
        <w:numPr>
          <w:ilvl w:val="0"/>
          <w:numId w:val="2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电子会议论文集彩色宣传页（电子会议论文集之后刊登整页彩色广告）：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万元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/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页</w:t>
      </w:r>
    </w:p>
    <w:p w:rsidR="00F41798" w:rsidRDefault="00F41798" w:rsidP="00F41798">
      <w:pPr>
        <w:pStyle w:val="a4"/>
        <w:numPr>
          <w:ilvl w:val="0"/>
          <w:numId w:val="2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在大会网站和电子会议论文集上显示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LOGO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jc w:val="both"/>
        <w:rPr>
          <w:rStyle w:val="a5"/>
          <w:rFonts w:ascii="Times New Roman" w:eastAsia="楷体_GB2312" w:hAnsi="Times New Roman" w:cs="楷体_GB2312"/>
          <w:sz w:val="32"/>
          <w:szCs w:val="32"/>
        </w:rPr>
      </w:pP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（三）代表资料袋分发资料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资料袋中放置产品彩页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(A4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版面，少于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页），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2.0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jc w:val="both"/>
        <w:rPr>
          <w:rStyle w:val="a5"/>
          <w:rFonts w:ascii="Times New Roman" w:eastAsia="楷体_GB2312" w:hAnsi="Times New Roman" w:cs="楷体_GB2312"/>
          <w:sz w:val="32"/>
          <w:szCs w:val="32"/>
        </w:rPr>
      </w:pP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 </w:t>
      </w: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（四）会场商业讲座或技术讲座</w:t>
      </w:r>
    </w:p>
    <w:p w:rsidR="00F41798" w:rsidRDefault="00F41798" w:rsidP="00F41798">
      <w:pPr>
        <w:pStyle w:val="a4"/>
        <w:numPr>
          <w:ilvl w:val="0"/>
          <w:numId w:val="3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在年会的分会场进行商业讲座或技术讲座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20-25min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numPr>
          <w:ilvl w:val="0"/>
          <w:numId w:val="3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在年会的主会场进行商业讲座或技术讲座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10-15min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3.0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注：以上讲座都需要提前进行内容审核。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jc w:val="both"/>
        <w:rPr>
          <w:rStyle w:val="a5"/>
          <w:rFonts w:ascii="Times New Roman" w:eastAsia="楷体_GB2312" w:hAnsi="Times New Roman" w:cs="楷体_GB2312"/>
          <w:sz w:val="32"/>
          <w:szCs w:val="32"/>
        </w:rPr>
      </w:pP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  </w:t>
      </w: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（五）会议协办赞助（</w:t>
      </w: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10</w:t>
      </w:r>
      <w:r>
        <w:rPr>
          <w:rStyle w:val="a5"/>
          <w:rFonts w:ascii="Times New Roman" w:eastAsia="楷体_GB2312" w:hAnsi="Times New Roman" w:cs="楷体_GB2312" w:hint="eastAsia"/>
          <w:color w:val="000000"/>
          <w:sz w:val="32"/>
          <w:szCs w:val="32"/>
        </w:rPr>
        <w:t>万元及以上）</w:t>
      </w:r>
    </w:p>
    <w:p w:rsidR="00F41798" w:rsidRDefault="00F41798" w:rsidP="00F41798">
      <w:pPr>
        <w:pStyle w:val="a4"/>
        <w:numPr>
          <w:ilvl w:val="0"/>
          <w:numId w:val="4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lastRenderedPageBreak/>
        <w:t>作为本次会议的协办单位，在大会的主体背景上加入单位名称：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万元；</w:t>
      </w:r>
    </w:p>
    <w:p w:rsidR="00F41798" w:rsidRDefault="00F41798" w:rsidP="00F41798">
      <w:pPr>
        <w:pStyle w:val="a4"/>
        <w:numPr>
          <w:ilvl w:val="0"/>
          <w:numId w:val="4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一个长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4m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×宽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2m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×高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2.48m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的个性化展位，有优先选择布展位置权：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万；</w:t>
      </w:r>
    </w:p>
    <w:p w:rsidR="00F41798" w:rsidRDefault="00F41798" w:rsidP="00F41798">
      <w:pPr>
        <w:pStyle w:val="a4"/>
        <w:numPr>
          <w:ilvl w:val="0"/>
          <w:numId w:val="4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在年会的主会场进行商业讲座或技术讲座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10-15min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3.0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万；</w:t>
      </w:r>
    </w:p>
    <w:p w:rsidR="00F41798" w:rsidRDefault="00F41798" w:rsidP="00F41798">
      <w:pPr>
        <w:pStyle w:val="a4"/>
        <w:numPr>
          <w:ilvl w:val="0"/>
          <w:numId w:val="4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资料包中放置宣传彩页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(A4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纸张，可成册，放于会议资料包中）：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万；</w:t>
      </w:r>
    </w:p>
    <w:p w:rsidR="00F41798" w:rsidRDefault="00F41798" w:rsidP="00F41798">
      <w:pPr>
        <w:pStyle w:val="a4"/>
        <w:numPr>
          <w:ilvl w:val="0"/>
          <w:numId w:val="4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电子会议论文集彩色宣传页（电子会议论文集之后刊登整页彩色广告）：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1.0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万元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/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页；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Style w:val="a5"/>
          <w:rFonts w:ascii="Times New Roman" w:eastAsia="黑体" w:hAnsi="Times New Roman" w:cs="黑体" w:hint="default"/>
          <w:bCs w:val="0"/>
          <w:color w:val="000000"/>
          <w:sz w:val="32"/>
          <w:szCs w:val="32"/>
        </w:rPr>
      </w:pPr>
      <w:r>
        <w:rPr>
          <w:rStyle w:val="a5"/>
          <w:rFonts w:ascii="Times New Roman" w:eastAsia="黑体" w:hAnsi="Times New Roman" w:cs="黑体" w:hint="default"/>
          <w:b/>
          <w:bCs w:val="0"/>
          <w:color w:val="000000"/>
          <w:sz w:val="32"/>
          <w:szCs w:val="32"/>
        </w:rPr>
        <w:t>二、赞助招商截止时间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请在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8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日前填写招商赞助登记回执（附件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，签字盖章扫描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PDF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版后发给招商赞助联系人，并在接到参展确认后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天内，将钱款汇至组委会指定银行账户，否则组委会有权将参展项目提供给其他厂商。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Style w:val="a5"/>
          <w:rFonts w:ascii="Times New Roman" w:eastAsia="黑体" w:hAnsi="Times New Roman" w:cs="黑体" w:hint="default"/>
          <w:bCs w:val="0"/>
          <w:color w:val="000000"/>
          <w:sz w:val="32"/>
          <w:szCs w:val="32"/>
        </w:rPr>
      </w:pPr>
      <w:r>
        <w:rPr>
          <w:rStyle w:val="a5"/>
          <w:rFonts w:ascii="Times New Roman" w:eastAsia="黑体" w:hAnsi="Times New Roman" w:cs="黑体" w:hint="default"/>
          <w:b/>
          <w:bCs w:val="0"/>
          <w:color w:val="000000"/>
          <w:sz w:val="32"/>
          <w:szCs w:val="32"/>
        </w:rPr>
        <w:t>三、缴费方式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赞助费用需统一转账到大会指定专用账户。根据赞助商选择赞助方式进行汇款。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转账银行账户信息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单位名称：中国热带作物学会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银行账号：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461602303018800015524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开户行：交行海口南海支行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（请务必附言：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热带作物会赞助费＋赞助商名称＋缴费人姓名，如发票抬头为单位，需提供纳税人识别号）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Style w:val="a5"/>
          <w:rFonts w:ascii="Times New Roman" w:eastAsia="黑体" w:hAnsi="Times New Roman" w:cs="黑体" w:hint="default"/>
          <w:bCs w:val="0"/>
          <w:sz w:val="32"/>
          <w:szCs w:val="32"/>
        </w:rPr>
      </w:pPr>
      <w:r>
        <w:rPr>
          <w:rStyle w:val="a5"/>
          <w:rFonts w:ascii="Times New Roman" w:eastAsia="黑体" w:hAnsi="Times New Roman" w:cs="黑体"/>
          <w:b/>
          <w:bCs w:val="0"/>
          <w:color w:val="000000"/>
          <w:sz w:val="32"/>
          <w:szCs w:val="32"/>
        </w:rPr>
        <w:t>四、联系方式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联系人：</w:t>
      </w:r>
    </w:p>
    <w:p w:rsidR="00F41798" w:rsidRPr="005A616B" w:rsidRDefault="00F41798" w:rsidP="00F4179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A616B">
        <w:rPr>
          <w:rFonts w:ascii="Times New Roman" w:eastAsia="仿宋_GB2312" w:hAnsi="Times New Roman" w:hint="eastAsia"/>
          <w:sz w:val="32"/>
          <w:szCs w:val="32"/>
        </w:rPr>
        <w:t>魏</w:t>
      </w:r>
      <w:r w:rsidRPr="005A616B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5A616B">
        <w:rPr>
          <w:rFonts w:ascii="Times New Roman" w:eastAsia="仿宋_GB2312" w:hAnsi="Times New Roman" w:hint="eastAsia"/>
          <w:sz w:val="32"/>
          <w:szCs w:val="32"/>
        </w:rPr>
        <w:t>艳</w:t>
      </w:r>
      <w:r w:rsidRPr="005A616B">
        <w:rPr>
          <w:rFonts w:ascii="Times New Roman" w:eastAsia="仿宋_GB2312" w:hAnsi="Times New Roman" w:hint="eastAsia"/>
          <w:sz w:val="32"/>
          <w:szCs w:val="32"/>
        </w:rPr>
        <w:t xml:space="preserve"> 13627543466    </w:t>
      </w:r>
      <w:r w:rsidRPr="005A616B">
        <w:rPr>
          <w:rFonts w:ascii="Times New Roman" w:eastAsia="仿宋_GB2312" w:hAnsi="Times New Roman" w:hint="eastAsia"/>
          <w:sz w:val="32"/>
          <w:szCs w:val="32"/>
        </w:rPr>
        <w:t>董定超</w:t>
      </w:r>
      <w:r w:rsidRPr="005A616B">
        <w:rPr>
          <w:rFonts w:ascii="Times New Roman" w:eastAsia="仿宋_GB2312" w:hAnsi="Times New Roman" w:hint="eastAsia"/>
          <w:sz w:val="32"/>
          <w:szCs w:val="32"/>
        </w:rPr>
        <w:t xml:space="preserve"> 18089803386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联系地址：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海南省海口市龙华区学院路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号国家热带农业科技创新大楼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920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，邮编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:571101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Style w:val="a5"/>
          <w:rFonts w:ascii="Times New Roman" w:eastAsia="黑体" w:hAnsi="Times New Roman" w:cs="黑体" w:hint="default"/>
          <w:bCs w:val="0"/>
          <w:sz w:val="32"/>
          <w:szCs w:val="32"/>
        </w:rPr>
      </w:pPr>
      <w:r>
        <w:rPr>
          <w:rStyle w:val="a5"/>
          <w:rFonts w:ascii="Times New Roman" w:eastAsia="黑体" w:hAnsi="Times New Roman" w:cs="黑体"/>
          <w:b/>
          <w:bCs w:val="0"/>
          <w:color w:val="000000"/>
          <w:sz w:val="32"/>
          <w:szCs w:val="32"/>
        </w:rPr>
        <w:t>五、特别提示</w:t>
      </w:r>
    </w:p>
    <w:p w:rsidR="00F41798" w:rsidRDefault="00F41798" w:rsidP="00F41798">
      <w:pPr>
        <w:pStyle w:val="a4"/>
        <w:numPr>
          <w:ilvl w:val="0"/>
          <w:numId w:val="5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赞助同等金额，协议签署早的赞助商优先选择展台位位置。</w:t>
      </w:r>
    </w:p>
    <w:p w:rsidR="00F41798" w:rsidRDefault="00F41798" w:rsidP="00F41798">
      <w:pPr>
        <w:pStyle w:val="a4"/>
        <w:numPr>
          <w:ilvl w:val="0"/>
          <w:numId w:val="5"/>
        </w:numPr>
        <w:spacing w:before="0" w:beforeAutospacing="0" w:after="0" w:afterAutospacing="0" w:line="500" w:lineRule="exact"/>
        <w:ind w:left="0" w:firstLineChars="200" w:firstLine="640"/>
        <w:jc w:val="both"/>
        <w:rPr>
          <w:rFonts w:ascii="Times New Roman" w:eastAsia="仿宋_GB2312" w:hAnsi="Times New Roman" w:cstheme="minorBidi"/>
          <w:szCs w:val="32"/>
        </w:rPr>
      </w:pP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如果需要易拉宝请自备，并按照展位大小确定易拉宝数量，单个尺寸为</w:t>
      </w:r>
      <w:bookmarkStart w:id="0" w:name="_GoBack"/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0.8</w:t>
      </w:r>
      <w:bookmarkEnd w:id="0"/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米×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2.0</w:t>
      </w:r>
      <w:r>
        <w:rPr>
          <w:rFonts w:ascii="Times New Roman" w:eastAsia="仿宋_GB2312" w:hAnsi="Times New Roman" w:cstheme="minorBidi" w:hint="eastAsia"/>
          <w:color w:val="000000"/>
          <w:kern w:val="2"/>
          <w:sz w:val="32"/>
          <w:szCs w:val="32"/>
        </w:rPr>
        <w:t>米。</w:t>
      </w:r>
    </w:p>
    <w:p w:rsidR="00F41798" w:rsidRDefault="00F41798" w:rsidP="00F41798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微软雅黑" w:hAnsi="Times New Roman" w:cs="微软雅黑"/>
          <w:color w:val="000000"/>
          <w:sz w:val="19"/>
          <w:szCs w:val="19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如展商有其它额外需求，请预先与组委会联系说明，费用自理。</w:t>
      </w:r>
    </w:p>
    <w:p w:rsidR="00F41798" w:rsidRDefault="00F41798" w:rsidP="00F41798">
      <w:pPr>
        <w:pStyle w:val="1"/>
        <w:widowControl/>
        <w:spacing w:beforeAutospacing="0" w:afterAutospacing="0" w:line="500" w:lineRule="exact"/>
        <w:jc w:val="both"/>
        <w:rPr>
          <w:rStyle w:val="a5"/>
          <w:rFonts w:ascii="Times New Roman" w:eastAsia="黑体" w:hAnsi="Times New Roman" w:cs="黑体" w:hint="default"/>
          <w:bCs w:val="0"/>
          <w:sz w:val="32"/>
          <w:szCs w:val="32"/>
        </w:rPr>
      </w:pPr>
      <w:r>
        <w:rPr>
          <w:rStyle w:val="a5"/>
          <w:rFonts w:ascii="Times New Roman" w:eastAsia="黑体" w:hAnsi="Times New Roman" w:cs="黑体"/>
          <w:b/>
          <w:bCs w:val="0"/>
          <w:color w:val="000000"/>
          <w:sz w:val="32"/>
          <w:szCs w:val="32"/>
        </w:rPr>
        <w:t>附：招商赞助登记回执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6"/>
        <w:gridCol w:w="1428"/>
        <w:gridCol w:w="2604"/>
      </w:tblGrid>
      <w:tr w:rsidR="00F41798" w:rsidTr="00DE1530">
        <w:trPr>
          <w:trHeight w:val="558"/>
          <w:tblCellSpacing w:w="0" w:type="dxa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41798" w:rsidTr="00DE1530">
        <w:trPr>
          <w:tblCellSpacing w:w="0" w:type="dxa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手机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 </w:t>
            </w:r>
          </w:p>
        </w:tc>
      </w:tr>
      <w:tr w:rsidR="00F41798" w:rsidTr="00DE1530">
        <w:trPr>
          <w:trHeight w:val="430"/>
          <w:tblCellSpacing w:w="0" w:type="dxa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赞助方案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41798" w:rsidTr="00DE1530">
        <w:trPr>
          <w:trHeight w:val="248"/>
          <w:tblCellSpacing w:w="0" w:type="dxa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赞助金额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41798" w:rsidTr="00DE1530">
        <w:trPr>
          <w:tblCellSpacing w:w="0" w:type="dxa"/>
          <w:jc w:val="center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 </w:t>
            </w:r>
          </w:p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发票抬头：</w:t>
            </w:r>
          </w:p>
        </w:tc>
      </w:tr>
      <w:tr w:rsidR="00F41798" w:rsidTr="00DE1530">
        <w:trPr>
          <w:tblCellSpacing w:w="0" w:type="dxa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F41798" w:rsidRDefault="00F41798" w:rsidP="00DE1530">
            <w:pPr>
              <w:spacing w:line="520" w:lineRule="exac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纳税人识别号：</w:t>
            </w:r>
          </w:p>
        </w:tc>
      </w:tr>
      <w:tr w:rsidR="00F41798" w:rsidTr="00DE1530">
        <w:trPr>
          <w:tblCellSpacing w:w="0" w:type="dxa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F41798" w:rsidRDefault="00F41798" w:rsidP="00DE1530">
            <w:pPr>
              <w:pStyle w:val="a4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F41798" w:rsidRDefault="00F41798" w:rsidP="00F41798">
      <w:pPr>
        <w:pStyle w:val="a4"/>
        <w:spacing w:before="0" w:beforeAutospacing="0" w:after="0" w:afterAutospacing="0" w:line="520" w:lineRule="exact"/>
        <w:jc w:val="both"/>
        <w:rPr>
          <w:rFonts w:ascii="Times New Roman" w:eastAsia="仿宋_GB2312" w:hAnsi="Times New Roman" w:cs="仿宋_GB2312"/>
          <w:color w:val="000000"/>
          <w:sz w:val="28"/>
          <w:szCs w:val="28"/>
        </w:rPr>
      </w:pPr>
    </w:p>
    <w:p w:rsidR="00F41798" w:rsidRDefault="00F41798" w:rsidP="00F41798">
      <w:pPr>
        <w:pStyle w:val="a4"/>
        <w:spacing w:before="180" w:beforeAutospacing="0" w:after="180" w:afterAutospacing="0" w:line="420" w:lineRule="atLeast"/>
        <w:ind w:left="120" w:firstLineChars="300" w:firstLine="840"/>
        <w:rPr>
          <w:rFonts w:ascii="Times New Roman" w:eastAsia="仿宋_GB2312" w:hAnsi="Times New Roman" w:cs="仿宋_GB2312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负责人签字：</w:t>
      </w:r>
    </w:p>
    <w:p w:rsidR="00F41798" w:rsidRDefault="00F41798" w:rsidP="00F41798">
      <w:pPr>
        <w:pStyle w:val="a4"/>
        <w:spacing w:before="180" w:beforeAutospacing="0" w:after="180" w:afterAutospacing="0" w:line="420" w:lineRule="atLeast"/>
        <w:ind w:left="120" w:firstLineChars="300" w:firstLine="840"/>
        <w:rPr>
          <w:rFonts w:ascii="Times New Roman" w:eastAsia="仿宋_GB2312" w:hAnsi="Times New Roman" w:cs="仿宋_GB2312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公司盖章：</w:t>
      </w:r>
    </w:p>
    <w:p w:rsidR="00F41798" w:rsidRDefault="00F41798" w:rsidP="00F41798">
      <w:pPr>
        <w:pStyle w:val="a4"/>
        <w:spacing w:before="180" w:after="180" w:line="420" w:lineRule="atLeast"/>
        <w:ind w:left="1800"/>
        <w:rPr>
          <w:rFonts w:ascii="Times New Roman" w:hAnsi="Times New Roman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              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  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  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日</w:t>
      </w:r>
    </w:p>
    <w:p w:rsidR="007B316F" w:rsidRPr="00F41798" w:rsidRDefault="007B316F"/>
    <w:sectPr w:rsidR="007B316F" w:rsidRPr="00F4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00" w:rsidRDefault="000D3800" w:rsidP="005A616B">
      <w:r>
        <w:separator/>
      </w:r>
    </w:p>
  </w:endnote>
  <w:endnote w:type="continuationSeparator" w:id="0">
    <w:p w:rsidR="000D3800" w:rsidRDefault="000D3800" w:rsidP="005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00" w:rsidRDefault="000D3800" w:rsidP="005A616B">
      <w:r>
        <w:separator/>
      </w:r>
    </w:p>
  </w:footnote>
  <w:footnote w:type="continuationSeparator" w:id="0">
    <w:p w:rsidR="000D3800" w:rsidRDefault="000D3800" w:rsidP="005A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51E51E"/>
    <w:multiLevelType w:val="multilevel"/>
    <w:tmpl w:val="C551E5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B411430"/>
    <w:multiLevelType w:val="multilevel"/>
    <w:tmpl w:val="0B4114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2973A519"/>
    <w:multiLevelType w:val="multilevel"/>
    <w:tmpl w:val="2973A5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316EDC79"/>
    <w:multiLevelType w:val="multilevel"/>
    <w:tmpl w:val="316EDC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78FB51C8"/>
    <w:multiLevelType w:val="multilevel"/>
    <w:tmpl w:val="78FB51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8"/>
    <w:rsid w:val="000D3800"/>
    <w:rsid w:val="005A616B"/>
    <w:rsid w:val="007B316F"/>
    <w:rsid w:val="00F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AC9BC-0AA1-4B82-986A-AC21CA62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179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179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Body Text Indent"/>
    <w:basedOn w:val="a"/>
    <w:link w:val="Char"/>
    <w:uiPriority w:val="99"/>
    <w:semiHidden/>
    <w:unhideWhenUsed/>
    <w:rsid w:val="00F4179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41798"/>
  </w:style>
  <w:style w:type="paragraph" w:styleId="2">
    <w:name w:val="Body Text First Indent 2"/>
    <w:basedOn w:val="a3"/>
    <w:link w:val="2Char"/>
    <w:uiPriority w:val="99"/>
    <w:unhideWhenUsed/>
    <w:qFormat/>
    <w:rsid w:val="00F41798"/>
    <w:pPr>
      <w:spacing w:after="0"/>
      <w:ind w:firstLineChars="200" w:firstLine="420"/>
    </w:pPr>
    <w:rPr>
      <w:rFonts w:ascii="Times New Roman" w:eastAsia="仿宋_GB2312" w:hAnsi="Times New Roman"/>
      <w:sz w:val="32"/>
    </w:rPr>
  </w:style>
  <w:style w:type="character" w:customStyle="1" w:styleId="2Char">
    <w:name w:val="正文首行缩进 2 Char"/>
    <w:basedOn w:val="Char"/>
    <w:link w:val="2"/>
    <w:uiPriority w:val="99"/>
    <w:rsid w:val="00F41798"/>
    <w:rPr>
      <w:rFonts w:ascii="Times New Roman" w:eastAsia="仿宋_GB2312" w:hAnsi="Times New Roman"/>
      <w:sz w:val="32"/>
    </w:rPr>
  </w:style>
  <w:style w:type="paragraph" w:styleId="a4">
    <w:name w:val="Normal (Web)"/>
    <w:basedOn w:val="a"/>
    <w:uiPriority w:val="99"/>
    <w:qFormat/>
    <w:rsid w:val="00F41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41798"/>
    <w:rPr>
      <w:b/>
    </w:rPr>
  </w:style>
  <w:style w:type="paragraph" w:styleId="a6">
    <w:name w:val="header"/>
    <w:basedOn w:val="a"/>
    <w:link w:val="Char0"/>
    <w:uiPriority w:val="99"/>
    <w:unhideWhenUsed/>
    <w:rsid w:val="005A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616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A6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6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2023-06-16T00:50:00Z</dcterms:created>
  <dcterms:modified xsi:type="dcterms:W3CDTF">2023-06-16T00:55:00Z</dcterms:modified>
</cp:coreProperties>
</file>